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FCC" w:rsidRPr="00462ACA" w:rsidRDefault="00230FCC" w:rsidP="00462ACA">
      <w:pPr>
        <w:spacing w:line="480" w:lineRule="auto"/>
        <w:ind w:left="60"/>
        <w:jc w:val="center"/>
        <w:rPr>
          <w:rFonts w:ascii="Times New Roman" w:hAnsi="Times New Roman" w:cs="Times New Roman"/>
          <w:b/>
        </w:rPr>
      </w:pPr>
      <w:r w:rsidRPr="00462ACA">
        <w:rPr>
          <w:rFonts w:ascii="Times New Roman" w:hAnsi="Times New Roman" w:cs="Times New Roman"/>
          <w:b/>
        </w:rPr>
        <w:t>Reflection log #1</w:t>
      </w:r>
    </w:p>
    <w:p w:rsidR="00230FCC" w:rsidRPr="00462ACA" w:rsidRDefault="00462ACA" w:rsidP="00462ACA">
      <w:pPr>
        <w:spacing w:line="480" w:lineRule="auto"/>
        <w:ind w:left="60" w:firstLine="720"/>
        <w:rPr>
          <w:rFonts w:ascii="Times New Roman" w:hAnsi="Times New Roman" w:cs="Times New Roman"/>
        </w:rPr>
      </w:pPr>
      <w:r>
        <w:rPr>
          <w:rFonts w:ascii="Times New Roman" w:hAnsi="Times New Roman" w:cs="Times New Roman"/>
        </w:rPr>
        <w:t>After reading the I</w:t>
      </w:r>
      <w:r w:rsidR="00230FCC" w:rsidRPr="00462ACA">
        <w:rPr>
          <w:rFonts w:ascii="Times New Roman" w:hAnsi="Times New Roman" w:cs="Times New Roman"/>
        </w:rPr>
        <w:t xml:space="preserve">ntroduction and Part 1 of the book “Leadership on the Line: Staying Alive Through the Dangers of Change” by Ronald Heifitz, I find it quite informative and applicable in the context of leadership. This section of the book is featured with multivariate facts which I find to be of great interest. From the introduction, I am highly interested in how the author elaborates on his assertion that “every day the opportunity for leadership stands before you.” According </w:t>
      </w:r>
      <w:r>
        <w:rPr>
          <w:rFonts w:ascii="Times New Roman" w:hAnsi="Times New Roman" w:cs="Times New Roman"/>
        </w:rPr>
        <w:t>to Heifi</w:t>
      </w:r>
      <w:r w:rsidR="00230FCC" w:rsidRPr="00462ACA">
        <w:rPr>
          <w:rFonts w:ascii="Times New Roman" w:hAnsi="Times New Roman" w:cs="Times New Roman"/>
        </w:rPr>
        <w:t>tz, (2016), every new day avail</w:t>
      </w:r>
      <w:r w:rsidR="00EE4262">
        <w:rPr>
          <w:rFonts w:ascii="Times New Roman" w:hAnsi="Times New Roman" w:cs="Times New Roman"/>
        </w:rPr>
        <w:t>s a variety of new opportunities</w:t>
      </w:r>
      <w:r w:rsidR="00230FCC" w:rsidRPr="00462ACA">
        <w:rPr>
          <w:rFonts w:ascii="Times New Roman" w:hAnsi="Times New Roman" w:cs="Times New Roman"/>
        </w:rPr>
        <w:t xml:space="preserve"> to raise important questions, speak to higher values, as well as unresolved surfa</w:t>
      </w:r>
      <w:r w:rsidR="00EE4262">
        <w:rPr>
          <w:rFonts w:ascii="Times New Roman" w:hAnsi="Times New Roman" w:cs="Times New Roman"/>
        </w:rPr>
        <w:t xml:space="preserve">ce conflicts. I support </w:t>
      </w:r>
      <w:proofErr w:type="spellStart"/>
      <w:r w:rsidR="00EE4262">
        <w:rPr>
          <w:rFonts w:ascii="Times New Roman" w:hAnsi="Times New Roman" w:cs="Times New Roman"/>
        </w:rPr>
        <w:t>Heifitz’s</w:t>
      </w:r>
      <w:proofErr w:type="spellEnd"/>
      <w:r w:rsidR="00EE4262">
        <w:rPr>
          <w:rFonts w:ascii="Times New Roman" w:hAnsi="Times New Roman" w:cs="Times New Roman"/>
        </w:rPr>
        <w:t xml:space="preserve"> </w:t>
      </w:r>
      <w:r w:rsidR="00230FCC" w:rsidRPr="00462ACA">
        <w:rPr>
          <w:rFonts w:ascii="Times New Roman" w:hAnsi="Times New Roman" w:cs="Times New Roman"/>
        </w:rPr>
        <w:t xml:space="preserve">assertion that every day, every individual has the chance to make a difference in the lives of people around him. In this assertion, the book insights on the need for subscribing to the opportunity to lead.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Another interest</w:t>
      </w:r>
      <w:r w:rsidR="00462ACA">
        <w:rPr>
          <w:rFonts w:ascii="Times New Roman" w:hAnsi="Times New Roman" w:cs="Times New Roman"/>
        </w:rPr>
        <w:t xml:space="preserve">ing fact in this section is </w:t>
      </w:r>
      <w:r w:rsidRPr="00462ACA">
        <w:rPr>
          <w:rFonts w:ascii="Times New Roman" w:hAnsi="Times New Roman" w:cs="Times New Roman"/>
        </w:rPr>
        <w:t>on how the book elaborates on the concept of leadership. The section gives the actual meaning of the aspect of leadership. H</w:t>
      </w:r>
      <w:r w:rsidR="00EE4262">
        <w:rPr>
          <w:rFonts w:ascii="Times New Roman" w:hAnsi="Times New Roman" w:cs="Times New Roman"/>
        </w:rPr>
        <w:t>erein, it supports human belief</w:t>
      </w:r>
      <w:r w:rsidRPr="00462ACA">
        <w:rPr>
          <w:rFonts w:ascii="Times New Roman" w:hAnsi="Times New Roman" w:cs="Times New Roman"/>
        </w:rPr>
        <w:t xml:space="preserve"> that everyone has something special to offer which can help organizations, families, </w:t>
      </w:r>
      <w:r w:rsidR="00462ACA">
        <w:rPr>
          <w:rFonts w:ascii="Times New Roman" w:hAnsi="Times New Roman" w:cs="Times New Roman"/>
        </w:rPr>
        <w:t>as well as communities to grow.</w:t>
      </w:r>
      <w:r w:rsidRPr="00462ACA">
        <w:rPr>
          <w:rFonts w:ascii="Times New Roman" w:hAnsi="Times New Roman" w:cs="Times New Roman"/>
        </w:rPr>
        <w:t xml:space="preserve"> The introduction section establishes a firm background for the author to elaborate further on the aspect </w:t>
      </w:r>
      <w:r w:rsidR="00462ACA">
        <w:rPr>
          <w:rFonts w:ascii="Times New Roman" w:hAnsi="Times New Roman" w:cs="Times New Roman"/>
        </w:rPr>
        <w:t>of leadership in the line (Heifi</w:t>
      </w:r>
      <w:r w:rsidRPr="00462ACA">
        <w:rPr>
          <w:rFonts w:ascii="Times New Roman" w:hAnsi="Times New Roman" w:cs="Times New Roman"/>
        </w:rPr>
        <w:t xml:space="preserve">tz, 2017).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 xml:space="preserve">From Part One, I am highly fascinated to garner knowledge on the assertion that “leadership is dangerous.” I find this statement the most valuable because it creates a room for straightly talking about the effects of leadership. In my conviction, it is true that leadership is very detrimental because proliferates many political and social evils such as assassinations, civil wars, and heightened political differences. I am highly interested in the content from this section because it paves the way addressing the risk of leadership in the society.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lastRenderedPageBreak/>
        <w:t xml:space="preserve">Another interesting fact is about the aspect of “going beyond your authority” because it sheds light on how authorities should interact with their dependents by offering the most appropriate services without a proliferation of risks and affiliated challenges. Ultimately, I value how the book highlights the actual faces of danger in the context of leadership. As argued, aspects marginalization, diversion, attack, and seduction serve a core function (Heifetz, 2017). I agree that they tend to reduce the disequilibrium that would be generated for people to address the risks of an issue which have been taken off the table. Overall, I found the above facts the most valuable because they pave the way for a fault-free leadership and ensure that authorities use the right power to the people without specks of threat or leadership based intimidation.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 xml:space="preserve">However, I struggled in understanding the distinction between technical and adaptive challenges. In this setting, I feel that the author should have used simple and on the point vocabulary to help the reader in understanding the avid distinction amid technological and adaptive challenge in the context of leadership and politics (Heifetz, 2017). More importantly, it was hard for me to note the connection between technological challenges as they apply to leadership. I would recommend that the content in this section should be revised and integrated with other apparent contents which would give a meaning to the key issues in leadership. </w:t>
      </w:r>
    </w:p>
    <w:p w:rsidR="00230FCC" w:rsidRPr="00EE4262" w:rsidRDefault="00230FCC" w:rsidP="00EE4262">
      <w:pPr>
        <w:spacing w:line="480" w:lineRule="auto"/>
        <w:ind w:left="60" w:firstLine="720"/>
        <w:rPr>
          <w:rFonts w:ascii="Times New Roman" w:hAnsi="Times New Roman" w:cs="Times New Roman"/>
        </w:rPr>
      </w:pPr>
      <w:r w:rsidRPr="00462ACA">
        <w:rPr>
          <w:rFonts w:ascii="Times New Roman" w:hAnsi="Times New Roman" w:cs="Times New Roman"/>
        </w:rPr>
        <w:t>After a thorough examination of the content in the assigned parts of the bo</w:t>
      </w:r>
      <w:r w:rsidR="00EE4262">
        <w:rPr>
          <w:rFonts w:ascii="Times New Roman" w:hAnsi="Times New Roman" w:cs="Times New Roman"/>
        </w:rPr>
        <w:t>ok, it remained questionable on the areas of leadership that require</w:t>
      </w:r>
      <w:r w:rsidRPr="00EE4262">
        <w:rPr>
          <w:rFonts w:ascii="Times New Roman" w:hAnsi="Times New Roman" w:cs="Times New Roman"/>
        </w:rPr>
        <w:t xml:space="preserve"> high</w:t>
      </w:r>
      <w:r w:rsidR="00EE4262">
        <w:rPr>
          <w:rFonts w:ascii="Times New Roman" w:hAnsi="Times New Roman" w:cs="Times New Roman"/>
        </w:rPr>
        <w:t xml:space="preserve"> minded research for perfection,</w:t>
      </w:r>
      <w:r w:rsidRPr="00462ACA">
        <w:rPr>
          <w:rFonts w:ascii="Times New Roman" w:hAnsi="Times New Roman" w:cs="Times New Roman"/>
        </w:rPr>
        <w:t xml:space="preserve"> the most likely da</w:t>
      </w:r>
      <w:r w:rsidR="00EE4262">
        <w:rPr>
          <w:rFonts w:ascii="Times New Roman" w:hAnsi="Times New Roman" w:cs="Times New Roman"/>
        </w:rPr>
        <w:t xml:space="preserve">ngers of administration and whether the concept of </w:t>
      </w:r>
      <w:r w:rsidRPr="00EE4262">
        <w:rPr>
          <w:rFonts w:ascii="Times New Roman" w:hAnsi="Times New Roman" w:cs="Times New Roman"/>
        </w:rPr>
        <w:t>marginalization challenge</w:t>
      </w:r>
      <w:r w:rsidR="00EE4262">
        <w:rPr>
          <w:rFonts w:ascii="Times New Roman" w:hAnsi="Times New Roman" w:cs="Times New Roman"/>
        </w:rPr>
        <w:t>s</w:t>
      </w:r>
      <w:r w:rsidRPr="00EE4262">
        <w:rPr>
          <w:rFonts w:ascii="Times New Roman" w:hAnsi="Times New Roman" w:cs="Times New Roman"/>
        </w:rPr>
        <w:t xml:space="preserve"> </w:t>
      </w:r>
      <w:r w:rsidR="00EE4262">
        <w:rPr>
          <w:rFonts w:ascii="Times New Roman" w:hAnsi="Times New Roman" w:cs="Times New Roman"/>
        </w:rPr>
        <w:t>leadership in a country.</w:t>
      </w:r>
    </w:p>
    <w:p w:rsidR="00230FCC" w:rsidRPr="00462ACA" w:rsidRDefault="00230FCC" w:rsidP="00462ACA">
      <w:pPr>
        <w:spacing w:line="480" w:lineRule="auto"/>
        <w:jc w:val="center"/>
        <w:rPr>
          <w:rFonts w:ascii="Times New Roman" w:hAnsi="Times New Roman" w:cs="Times New Roman"/>
        </w:rPr>
      </w:pPr>
      <w:proofErr w:type="gramStart"/>
      <w:r w:rsidRPr="00462ACA">
        <w:rPr>
          <w:rFonts w:ascii="Times New Roman" w:hAnsi="Times New Roman" w:cs="Times New Roman"/>
        </w:rPr>
        <w:t>Reference.</w:t>
      </w:r>
      <w:proofErr w:type="gramEnd"/>
    </w:p>
    <w:p w:rsidR="00230FCC" w:rsidRDefault="00230FCC" w:rsidP="00462ACA">
      <w:pPr>
        <w:spacing w:line="480" w:lineRule="auto"/>
        <w:ind w:left="778" w:hanging="720"/>
        <w:rPr>
          <w:rFonts w:ascii="Times New Roman" w:hAnsi="Times New Roman" w:cs="Times New Roman"/>
        </w:rPr>
      </w:pPr>
      <w:r w:rsidRPr="00462ACA">
        <w:rPr>
          <w:rFonts w:ascii="Times New Roman" w:hAnsi="Times New Roman" w:cs="Times New Roman"/>
        </w:rPr>
        <w:t>Heifetz, R. (2017). Leadership on the line, with a new preface: Staying alive through the dangers of change. Harvard Business Press.</w:t>
      </w:r>
    </w:p>
    <w:p w:rsidR="00EE4262" w:rsidRPr="00462ACA" w:rsidRDefault="0070609C" w:rsidP="0070609C">
      <w:pPr>
        <w:spacing w:line="480" w:lineRule="auto"/>
        <w:ind w:left="778" w:hanging="720"/>
        <w:jc w:val="center"/>
        <w:rPr>
          <w:rFonts w:ascii="Times New Roman" w:hAnsi="Times New Roman" w:cs="Times New Roman"/>
        </w:rPr>
      </w:pPr>
      <w:r w:rsidRPr="00B679DD">
        <w:rPr>
          <w:rFonts w:ascii="Times New Roman" w:hAnsi="Times New Roman" w:cs="Times New Roman"/>
          <w:b/>
          <w:color w:val="222222"/>
          <w:shd w:val="clear" w:color="auto" w:fill="FFFFFF"/>
        </w:rPr>
        <w:lastRenderedPageBreak/>
        <w:t xml:space="preserve">#6 Emotional </w:t>
      </w:r>
      <w:r>
        <w:rPr>
          <w:rFonts w:ascii="Times New Roman" w:hAnsi="Times New Roman" w:cs="Times New Roman"/>
          <w:b/>
          <w:color w:val="222222"/>
          <w:shd w:val="clear" w:color="auto" w:fill="FFFFFF"/>
        </w:rPr>
        <w:t>Preparation.</w:t>
      </w:r>
    </w:p>
    <w:p w:rsidR="0070609C" w:rsidRPr="00B679DD" w:rsidRDefault="0070609C" w:rsidP="0070609C">
      <w:pPr>
        <w:spacing w:line="480" w:lineRule="auto"/>
        <w:rPr>
          <w:rFonts w:ascii="Times New Roman" w:hAnsi="Times New Roman" w:cs="Times New Roman"/>
          <w:i/>
          <w:color w:val="222222"/>
          <w:shd w:val="clear" w:color="auto" w:fill="FFFFFF"/>
        </w:rPr>
      </w:pPr>
      <w:r w:rsidRPr="00B679DD">
        <w:rPr>
          <w:rFonts w:ascii="Times New Roman" w:hAnsi="Times New Roman" w:cs="Times New Roman"/>
          <w:i/>
          <w:color w:val="222222"/>
          <w:shd w:val="clear" w:color="auto" w:fill="FFFFFF"/>
        </w:rPr>
        <w:t>Question 1:</w:t>
      </w:r>
    </w:p>
    <w:p w:rsidR="0070609C"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 xml:space="preserve">Before getting into negotiations, I would like to feel relaxed, interested and confident ready to get the best answer straightforward.  Herein, I would identify the potential stakeholders to learn, adapt, and influence their decisions to meet my wants and motivations.  The most appropriate interests are the leading drivers in the negotiation (Wheeler, 2013). </w:t>
      </w:r>
    </w:p>
    <w:p w:rsidR="0070609C" w:rsidRPr="0065485E"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i/>
          <w:color w:val="222222"/>
          <w:shd w:val="clear" w:color="auto" w:fill="FFFFFF"/>
        </w:rPr>
        <w:t xml:space="preserve">Question 2: </w:t>
      </w:r>
    </w:p>
    <w:p w:rsidR="0070609C" w:rsidRPr="00B679DD"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Understanding the interest of each party would help in addressing the desires of each party and hence helping in getting what I want. Another reason is that I would like to feel very calm and alert and fully based on creativity because all these contradictory emotions which a negotiator needs to define and balance them all.</w:t>
      </w:r>
    </w:p>
    <w:p w:rsidR="0070609C" w:rsidRPr="00B679DD" w:rsidRDefault="0070609C" w:rsidP="0070609C">
      <w:pPr>
        <w:spacing w:line="480" w:lineRule="auto"/>
        <w:ind w:firstLine="720"/>
        <w:rPr>
          <w:rFonts w:ascii="Times New Roman" w:hAnsi="Times New Roman" w:cs="Times New Roman"/>
          <w:i/>
          <w:color w:val="222222"/>
          <w:shd w:val="clear" w:color="auto" w:fill="FFFFFF"/>
        </w:rPr>
      </w:pPr>
      <w:r w:rsidRPr="00B679DD">
        <w:rPr>
          <w:rFonts w:ascii="Times New Roman" w:hAnsi="Times New Roman" w:cs="Times New Roman"/>
          <w:i/>
          <w:color w:val="222222"/>
          <w:shd w:val="clear" w:color="auto" w:fill="FFFFFF"/>
        </w:rPr>
        <w:t>Question 3:</w:t>
      </w:r>
    </w:p>
    <w:p w:rsidR="0070609C" w:rsidRPr="00B679DD"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 xml:space="preserve">Before putting myself in an ideal emotional state, I would avoid last mount activities to avoid being tensed up. I would meditate on all distractions and visualize myself performing best and with the right combination of calm and alertness. </w:t>
      </w:r>
    </w:p>
    <w:p w:rsidR="0070609C" w:rsidRPr="00B679DD" w:rsidRDefault="0070609C" w:rsidP="0070609C">
      <w:pPr>
        <w:spacing w:line="480" w:lineRule="auto"/>
        <w:ind w:firstLine="720"/>
        <w:rPr>
          <w:rFonts w:ascii="Times New Roman" w:hAnsi="Times New Roman" w:cs="Times New Roman"/>
          <w:i/>
          <w:color w:val="222222"/>
          <w:shd w:val="clear" w:color="auto" w:fill="FFFFFF"/>
        </w:rPr>
      </w:pPr>
      <w:r w:rsidRPr="00B679DD">
        <w:rPr>
          <w:rFonts w:ascii="Times New Roman" w:hAnsi="Times New Roman" w:cs="Times New Roman"/>
          <w:i/>
          <w:color w:val="222222"/>
          <w:shd w:val="clear" w:color="auto" w:fill="FFFFFF"/>
        </w:rPr>
        <w:t>Question 4:</w:t>
      </w:r>
    </w:p>
    <w:p w:rsidR="0070609C" w:rsidRPr="00B679DD"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 xml:space="preserve">What can throw me off balance during negotiation is when my emotional hot buttons get elevated.  For instance, when I do not perform my best I might become aggressive and emotionally charged. However, I try to learn from my past encounters. </w:t>
      </w:r>
    </w:p>
    <w:p w:rsidR="0070609C" w:rsidRPr="00B679DD" w:rsidRDefault="0070609C" w:rsidP="0070609C">
      <w:pPr>
        <w:spacing w:line="480" w:lineRule="auto"/>
        <w:ind w:firstLine="720"/>
        <w:rPr>
          <w:rFonts w:ascii="Times New Roman" w:hAnsi="Times New Roman" w:cs="Times New Roman"/>
          <w:i/>
          <w:color w:val="222222"/>
          <w:shd w:val="clear" w:color="auto" w:fill="FFFFFF"/>
        </w:rPr>
      </w:pPr>
      <w:r w:rsidRPr="00B679DD">
        <w:rPr>
          <w:rFonts w:ascii="Times New Roman" w:hAnsi="Times New Roman" w:cs="Times New Roman"/>
          <w:i/>
          <w:color w:val="222222"/>
          <w:shd w:val="clear" w:color="auto" w:fill="FFFFFF"/>
        </w:rPr>
        <w:t>Question 5</w:t>
      </w:r>
    </w:p>
    <w:p w:rsidR="0070609C" w:rsidRPr="00B679DD"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 xml:space="preserve">In order to regain balance, I would take a break. When I am not able to leave the room, I will change the conversation to set my minds off. Whenever details of negotiation are letting me down, I would try a discussion of wide principles as well as concerns. I tend to believe that some </w:t>
      </w:r>
      <w:r w:rsidRPr="00B679DD">
        <w:rPr>
          <w:rFonts w:ascii="Times New Roman" w:hAnsi="Times New Roman" w:cs="Times New Roman"/>
          <w:color w:val="222222"/>
          <w:shd w:val="clear" w:color="auto" w:fill="FFFFFF"/>
        </w:rPr>
        <w:lastRenderedPageBreak/>
        <w:t>control can inevitably restore my happiness. When I encounter a feeling of anxiety, I opt to take a deep breath, stand tall and stretch for a moment.</w:t>
      </w:r>
    </w:p>
    <w:p w:rsidR="0070609C" w:rsidRPr="00B679DD" w:rsidRDefault="0070609C" w:rsidP="0070609C">
      <w:pPr>
        <w:spacing w:line="480" w:lineRule="auto"/>
        <w:ind w:firstLine="720"/>
        <w:rPr>
          <w:rFonts w:ascii="Times New Roman" w:hAnsi="Times New Roman" w:cs="Times New Roman"/>
          <w:i/>
          <w:color w:val="222222"/>
          <w:shd w:val="clear" w:color="auto" w:fill="FFFFFF"/>
        </w:rPr>
      </w:pPr>
      <w:r w:rsidRPr="00B679DD">
        <w:rPr>
          <w:rFonts w:ascii="Times New Roman" w:hAnsi="Times New Roman" w:cs="Times New Roman"/>
          <w:i/>
          <w:color w:val="222222"/>
          <w:shd w:val="clear" w:color="auto" w:fill="FFFFFF"/>
        </w:rPr>
        <w:t xml:space="preserve">Question 6: </w:t>
      </w:r>
    </w:p>
    <w:p w:rsidR="0070609C" w:rsidRPr="00B679DD"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After completion of the negotiation, I would like to feel satisfied with both the outcome and my performance.  Satisfaction comes out as a reflection of acceptance of the fact that not everything is predictable or controllable in a negotiation.</w:t>
      </w:r>
    </w:p>
    <w:p w:rsidR="0070609C" w:rsidRPr="00B679DD" w:rsidRDefault="0070609C" w:rsidP="0070609C">
      <w:pPr>
        <w:spacing w:line="480" w:lineRule="auto"/>
        <w:ind w:firstLine="720"/>
        <w:jc w:val="center"/>
        <w:rPr>
          <w:rFonts w:ascii="Times New Roman" w:hAnsi="Times New Roman" w:cs="Times New Roman"/>
          <w:color w:val="222222"/>
          <w:shd w:val="clear" w:color="auto" w:fill="FFFFFF"/>
        </w:rPr>
      </w:pPr>
      <w:proofErr w:type="gramStart"/>
      <w:r w:rsidRPr="00B679DD">
        <w:rPr>
          <w:rFonts w:ascii="Times New Roman" w:hAnsi="Times New Roman" w:cs="Times New Roman"/>
          <w:color w:val="222222"/>
          <w:shd w:val="clear" w:color="auto" w:fill="FFFFFF"/>
        </w:rPr>
        <w:t>Reference.</w:t>
      </w:r>
      <w:proofErr w:type="gramEnd"/>
    </w:p>
    <w:p w:rsidR="0070609C" w:rsidRPr="0000704D" w:rsidRDefault="0070609C" w:rsidP="0070609C">
      <w:pPr>
        <w:spacing w:line="480" w:lineRule="auto"/>
        <w:ind w:left="720" w:hanging="720"/>
        <w:rPr>
          <w:rFonts w:ascii="Times New Roman" w:hAnsi="Times New Roman" w:cs="Times New Roman"/>
          <w:color w:val="222222"/>
          <w:shd w:val="clear" w:color="auto" w:fill="FFFFFF"/>
        </w:rPr>
      </w:pPr>
      <w:proofErr w:type="gramStart"/>
      <w:r w:rsidRPr="00B679DD">
        <w:rPr>
          <w:rFonts w:ascii="Times New Roman" w:hAnsi="Times New Roman" w:cs="Times New Roman"/>
          <w:color w:val="222222"/>
          <w:shd w:val="clear" w:color="auto" w:fill="FFFFFF"/>
        </w:rPr>
        <w:t>Wheeler, M. (2013).</w:t>
      </w:r>
      <w:proofErr w:type="gramEnd"/>
      <w:r w:rsidRPr="00B679DD">
        <w:rPr>
          <w:rFonts w:ascii="Times New Roman" w:hAnsi="Times New Roman" w:cs="Times New Roman"/>
          <w:color w:val="222222"/>
          <w:shd w:val="clear" w:color="auto" w:fill="FFFFFF"/>
        </w:rPr>
        <w:t xml:space="preserve"> The Art of Negotiation: How to Improvise Agreement in a Chaotic World.  </w:t>
      </w:r>
      <w:proofErr w:type="gramStart"/>
      <w:r w:rsidRPr="00B679DD">
        <w:rPr>
          <w:rFonts w:ascii="Times New Roman" w:hAnsi="Times New Roman" w:cs="Times New Roman"/>
          <w:color w:val="222222"/>
          <w:shd w:val="clear" w:color="auto" w:fill="FFFFFF"/>
        </w:rPr>
        <w:t>Simon &amp; Schuster.</w:t>
      </w:r>
      <w:proofErr w:type="gramEnd"/>
      <w:r w:rsidRPr="00B679DD">
        <w:rPr>
          <w:rFonts w:ascii="Times New Roman" w:hAnsi="Times New Roman" w:cs="Times New Roman"/>
          <w:color w:val="222222"/>
          <w:shd w:val="clear" w:color="auto" w:fill="FFFFFF"/>
        </w:rPr>
        <w:t xml:space="preserve">  </w:t>
      </w:r>
    </w:p>
    <w:p w:rsidR="00230FCC" w:rsidRPr="00462ACA" w:rsidRDefault="00230FCC" w:rsidP="00462ACA">
      <w:pPr>
        <w:spacing w:line="480" w:lineRule="auto"/>
        <w:jc w:val="center"/>
        <w:rPr>
          <w:rFonts w:ascii="Times New Roman" w:hAnsi="Times New Roman" w:cs="Times New Roman"/>
          <w:b/>
        </w:rPr>
      </w:pPr>
      <w:r w:rsidRPr="00462ACA">
        <w:rPr>
          <w:rFonts w:ascii="Times New Roman" w:hAnsi="Times New Roman" w:cs="Times New Roman"/>
          <w:b/>
        </w:rPr>
        <w:t xml:space="preserve">#7 </w:t>
      </w:r>
      <w:proofErr w:type="gramStart"/>
      <w:r w:rsidRPr="00462ACA">
        <w:rPr>
          <w:rFonts w:ascii="Times New Roman" w:hAnsi="Times New Roman" w:cs="Times New Roman"/>
          <w:b/>
        </w:rPr>
        <w:t>Discussion</w:t>
      </w:r>
      <w:proofErr w:type="gramEnd"/>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Mislearning is the</w:t>
      </w:r>
      <w:r w:rsidR="00462ACA">
        <w:rPr>
          <w:rFonts w:ascii="Times New Roman" w:hAnsi="Times New Roman" w:cs="Times New Roman"/>
        </w:rPr>
        <w:t xml:space="preserve"> aspect of learning incorrectly, </w:t>
      </w:r>
      <w:r w:rsidRPr="00462ACA">
        <w:rPr>
          <w:rFonts w:ascii="Times New Roman" w:hAnsi="Times New Roman" w:cs="Times New Roman"/>
        </w:rPr>
        <w:t>leading to the acquisition of incorrect knowledge. It is a standard error in our daily life, and hence there is needed to str</w:t>
      </w:r>
      <w:r w:rsidR="00462ACA">
        <w:rPr>
          <w:rFonts w:ascii="Times New Roman" w:hAnsi="Times New Roman" w:cs="Times New Roman"/>
        </w:rPr>
        <w:t>ategize on how to alleviate it.</w:t>
      </w:r>
      <w:r w:rsidRPr="00462ACA">
        <w:rPr>
          <w:rFonts w:ascii="Times New Roman" w:hAnsi="Times New Roman" w:cs="Times New Roman"/>
        </w:rPr>
        <w:t xml:space="preserve"> In many times, mislearning is facilitated by a poor learning environment, poor attitude, language barrier and lack of attention to the key factors being communicated.  Apparently, mislearning is featured with d</w:t>
      </w:r>
      <w:r w:rsidR="00EE4262">
        <w:rPr>
          <w:rFonts w:ascii="Times New Roman" w:hAnsi="Times New Roman" w:cs="Times New Roman"/>
        </w:rPr>
        <w:t>evastating results which affect</w:t>
      </w:r>
      <w:r w:rsidRPr="00462ACA">
        <w:rPr>
          <w:rFonts w:ascii="Times New Roman" w:hAnsi="Times New Roman" w:cs="Times New Roman"/>
        </w:rPr>
        <w:t xml:space="preserve"> negotiation. Mislearning may lead to the teaching of the wrong lesson. Mislearning brings about the misunderstanding in the dissemination of faulty knowledge. Mislearning facilitates a lot of plausible explanations and provision of the wrong feedback. In the context of negotiation, mislearning facilitates a state of confusion when negotiators are trying hard to find the genuinely lost routes of reality. More importantly, mislearning leads to lack of acute room for agreement amid negotiating parties. Mislearning leads to the formulation of mistaken assumption in the context of negotiation.</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lastRenderedPageBreak/>
        <w:t>In my setting, I have ever been a victim of mislearning. It occurred when I was pursuing my Information technology course where I mislearned about the use of drones in</w:t>
      </w:r>
      <w:r w:rsidR="0063531A">
        <w:rPr>
          <w:rFonts w:ascii="Times New Roman" w:hAnsi="Times New Roman" w:cs="Times New Roman"/>
        </w:rPr>
        <w:t xml:space="preserve"> contemporary data collection. </w:t>
      </w:r>
      <w:r w:rsidRPr="00462ACA">
        <w:rPr>
          <w:rFonts w:ascii="Times New Roman" w:hAnsi="Times New Roman" w:cs="Times New Roman"/>
        </w:rPr>
        <w:t xml:space="preserve">I had learned that drones are only applicable to data surveillance. Moreover, we did not learn effectively on now to operate droned for its applications. It happened that one day in my office I had to apply drone for data surveillance and disaster relief. However, it was hard for me to operate the drone and that I had delayed taking my official duty.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 xml:space="preserve">I would address the problem by avoiding mislearning. In this approach, I would strategize </w:t>
      </w:r>
      <w:r w:rsidR="00EE4262">
        <w:rPr>
          <w:rFonts w:ascii="Times New Roman" w:hAnsi="Times New Roman" w:cs="Times New Roman"/>
        </w:rPr>
        <w:t>to admit that I do not know</w:t>
      </w:r>
      <w:r w:rsidRPr="00462ACA">
        <w:rPr>
          <w:rFonts w:ascii="Times New Roman" w:hAnsi="Times New Roman" w:cs="Times New Roman"/>
        </w:rPr>
        <w:t xml:space="preserve"> operating in an erroneous conclusion. I will also be keen not to confuse satisfaction with success and hence forming a basis for the increased acquisition of knowledge in the context of learning.</w:t>
      </w:r>
    </w:p>
    <w:p w:rsidR="00B057C3" w:rsidRPr="00462ACA" w:rsidRDefault="00230FCC" w:rsidP="00462ACA">
      <w:pPr>
        <w:spacing w:line="480" w:lineRule="auto"/>
        <w:jc w:val="center"/>
        <w:rPr>
          <w:rFonts w:ascii="Times New Roman" w:hAnsi="Times New Roman" w:cs="Times New Roman"/>
        </w:rPr>
      </w:pPr>
      <w:r w:rsidRPr="00462ACA">
        <w:rPr>
          <w:rFonts w:ascii="Times New Roman" w:hAnsi="Times New Roman" w:cs="Times New Roman"/>
        </w:rPr>
        <w:t>Reference.</w:t>
      </w:r>
    </w:p>
    <w:p w:rsidR="00B057C3" w:rsidRPr="00462ACA" w:rsidRDefault="0063531A" w:rsidP="00462ACA">
      <w:pPr>
        <w:spacing w:line="480" w:lineRule="auto"/>
        <w:ind w:left="720" w:hanging="720"/>
        <w:rPr>
          <w:rFonts w:ascii="Times New Roman" w:hAnsi="Times New Roman" w:cs="Times New Roman"/>
          <w:b/>
          <w:color w:val="222222"/>
          <w:shd w:val="clear" w:color="auto" w:fill="FFFFFF"/>
        </w:rPr>
      </w:pPr>
      <w:r>
        <w:rPr>
          <w:rFonts w:ascii="Times New Roman" w:hAnsi="Times New Roman" w:cs="Times New Roman"/>
          <w:color w:val="222222"/>
          <w:shd w:val="clear" w:color="auto" w:fill="FFFFFF"/>
        </w:rPr>
        <w:t>Heifi</w:t>
      </w:r>
      <w:r w:rsidR="00B057C3" w:rsidRPr="00462ACA">
        <w:rPr>
          <w:rFonts w:ascii="Times New Roman" w:hAnsi="Times New Roman" w:cs="Times New Roman"/>
          <w:color w:val="222222"/>
          <w:shd w:val="clear" w:color="auto" w:fill="FFFFFF"/>
        </w:rPr>
        <w:t>tz, R. (2017). </w:t>
      </w:r>
      <w:r w:rsidR="00B057C3" w:rsidRPr="00462ACA">
        <w:rPr>
          <w:rFonts w:ascii="Times New Roman" w:hAnsi="Times New Roman" w:cs="Times New Roman"/>
          <w:i/>
          <w:iCs/>
          <w:color w:val="222222"/>
          <w:shd w:val="clear" w:color="auto" w:fill="FFFFFF"/>
        </w:rPr>
        <w:t>Leadership on the line, with a new preface: Staying alive through the dangers of change</w:t>
      </w:r>
      <w:r w:rsidR="00B057C3" w:rsidRPr="00462ACA">
        <w:rPr>
          <w:rFonts w:ascii="Times New Roman" w:hAnsi="Times New Roman" w:cs="Times New Roman"/>
          <w:color w:val="222222"/>
          <w:shd w:val="clear" w:color="auto" w:fill="FFFFFF"/>
        </w:rPr>
        <w:t>. Harvard Business Press.</w:t>
      </w:r>
    </w:p>
    <w:p w:rsidR="000C0B38" w:rsidRPr="00462ACA" w:rsidRDefault="000C0B38" w:rsidP="00462ACA">
      <w:pPr>
        <w:spacing w:line="480" w:lineRule="auto"/>
        <w:ind w:left="60" w:firstLine="720"/>
        <w:rPr>
          <w:rFonts w:ascii="Times New Roman" w:hAnsi="Times New Roman" w:cs="Times New Roman"/>
        </w:rPr>
      </w:pPr>
    </w:p>
    <w:p w:rsidR="00230FCC" w:rsidRPr="00462ACA" w:rsidRDefault="00230FCC" w:rsidP="00462ACA">
      <w:pPr>
        <w:spacing w:line="480" w:lineRule="auto"/>
        <w:jc w:val="center"/>
        <w:rPr>
          <w:rFonts w:ascii="Times New Roman" w:hAnsi="Times New Roman" w:cs="Times New Roman"/>
          <w:b/>
        </w:rPr>
      </w:pPr>
      <w:r w:rsidRPr="00462ACA">
        <w:rPr>
          <w:rFonts w:ascii="Times New Roman" w:hAnsi="Times New Roman" w:cs="Times New Roman"/>
          <w:b/>
        </w:rPr>
        <w:t>#7A</w:t>
      </w:r>
    </w:p>
    <w:p w:rsidR="00EE4262"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Ethical dilemmas are also known as moral dilemmas. They are situations whereby the d</w:t>
      </w:r>
      <w:r w:rsidR="0063531A">
        <w:rPr>
          <w:rFonts w:ascii="Times New Roman" w:hAnsi="Times New Roman" w:cs="Times New Roman"/>
        </w:rPr>
        <w:t>ec</w:t>
      </w:r>
      <w:r w:rsidR="00EE4262">
        <w:rPr>
          <w:rFonts w:ascii="Times New Roman" w:hAnsi="Times New Roman" w:cs="Times New Roman"/>
        </w:rPr>
        <w:t xml:space="preserve">isions made amid two options </w:t>
      </w:r>
      <w:r w:rsidRPr="00462ACA">
        <w:rPr>
          <w:rFonts w:ascii="Times New Roman" w:hAnsi="Times New Roman" w:cs="Times New Roman"/>
        </w:rPr>
        <w:t xml:space="preserve">resolves the evident challenge in an ethically </w:t>
      </w:r>
      <w:r w:rsidR="00BB1664">
        <w:rPr>
          <w:rFonts w:ascii="Times New Roman" w:hAnsi="Times New Roman" w:cs="Times New Roman"/>
        </w:rPr>
        <w:t>acceptable manner</w:t>
      </w:r>
      <w:r w:rsidRPr="00462ACA">
        <w:rPr>
          <w:rFonts w:ascii="Times New Roman" w:hAnsi="Times New Roman" w:cs="Times New Roman"/>
        </w:rPr>
        <w:t xml:space="preserve">.  Herein, personal in conjunction with societal guidelines may fail to avail a satisfactory outcome for the choice made.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 xml:space="preserve">In my setting, I have ever been a victim of ethical decision making where I ended up being in an ethical dilemma from which I later regretted. In May 2018, my grandmother had become one of the many seniors who needed acute protection against falls. However, she seemed energetic and stable though she complained of some signs of fall such as lack of </w:t>
      </w:r>
      <w:r w:rsidRPr="00462ACA">
        <w:rPr>
          <w:rFonts w:ascii="Times New Roman" w:hAnsi="Times New Roman" w:cs="Times New Roman"/>
        </w:rPr>
        <w:lastRenderedPageBreak/>
        <w:t xml:space="preserve">stability. As the most immediate caregiver, it was my role to take her to any healthcare center for medical assistance. However, I ended up denying this procedure for alternative solutions by giving her support sticks. After three days, grandmother slid in her bathroom were he sustained hip crack. It was so disgusting in that I failed to take the most appropriate care by taking her to the hospital for though diagnosis and treatment. </w:t>
      </w:r>
      <w:r w:rsidR="00930A6A">
        <w:rPr>
          <w:rFonts w:ascii="Times New Roman" w:hAnsi="Times New Roman" w:cs="Times New Roman"/>
        </w:rPr>
        <w:t>U</w:t>
      </w:r>
      <w:r w:rsidRPr="00462ACA">
        <w:rPr>
          <w:rFonts w:ascii="Times New Roman" w:hAnsi="Times New Roman" w:cs="Times New Roman"/>
        </w:rPr>
        <w:t xml:space="preserve">p to date, I always regretted having being irresponsive to her needs.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 xml:space="preserve">From my experience, I learned that it is vitally essential to foresee the effects of any </w:t>
      </w:r>
      <w:r w:rsidR="00EE4262">
        <w:rPr>
          <w:rFonts w:ascii="Times New Roman" w:hAnsi="Times New Roman" w:cs="Times New Roman"/>
        </w:rPr>
        <w:t>ethically challenging decision</w:t>
      </w:r>
      <w:r w:rsidRPr="00462ACA">
        <w:rPr>
          <w:rFonts w:ascii="Times New Roman" w:hAnsi="Times New Roman" w:cs="Times New Roman"/>
        </w:rPr>
        <w:t xml:space="preserve">. In this approach, I learned that poorly reasoned decisions might pose adverse effects later on and hence these </w:t>
      </w:r>
      <w:r w:rsidR="00930A6A">
        <w:rPr>
          <w:rFonts w:ascii="Times New Roman" w:hAnsi="Times New Roman" w:cs="Times New Roman"/>
        </w:rPr>
        <w:t>risks</w:t>
      </w:r>
      <w:bookmarkStart w:id="0" w:name="_GoBack"/>
      <w:bookmarkEnd w:id="0"/>
      <w:r w:rsidRPr="00462ACA">
        <w:rPr>
          <w:rFonts w:ascii="Times New Roman" w:hAnsi="Times New Roman" w:cs="Times New Roman"/>
        </w:rPr>
        <w:t xml:space="preserve"> should never be overlooked. </w:t>
      </w:r>
    </w:p>
    <w:p w:rsidR="00B057C3" w:rsidRPr="00462ACA" w:rsidRDefault="00230FCC" w:rsidP="00462ACA">
      <w:pPr>
        <w:spacing w:line="480" w:lineRule="auto"/>
        <w:ind w:left="60"/>
        <w:jc w:val="center"/>
        <w:rPr>
          <w:rFonts w:ascii="Times New Roman" w:hAnsi="Times New Roman" w:cs="Times New Roman"/>
        </w:rPr>
      </w:pPr>
      <w:r w:rsidRPr="00462ACA">
        <w:rPr>
          <w:rFonts w:ascii="Times New Roman" w:hAnsi="Times New Roman" w:cs="Times New Roman"/>
        </w:rPr>
        <w:t>Reference.</w:t>
      </w:r>
    </w:p>
    <w:p w:rsidR="00B057C3" w:rsidRPr="00462ACA" w:rsidRDefault="00B057C3" w:rsidP="00462ACA">
      <w:pPr>
        <w:spacing w:line="480" w:lineRule="auto"/>
        <w:ind w:left="720" w:hanging="720"/>
        <w:rPr>
          <w:rFonts w:ascii="Times New Roman" w:hAnsi="Times New Roman" w:cs="Times New Roman"/>
          <w:color w:val="222222"/>
          <w:shd w:val="clear" w:color="auto" w:fill="FFFFFF"/>
        </w:rPr>
      </w:pPr>
      <w:r w:rsidRPr="00462ACA">
        <w:rPr>
          <w:rFonts w:ascii="Times New Roman" w:hAnsi="Times New Roman" w:cs="Times New Roman"/>
          <w:color w:val="222222"/>
          <w:shd w:val="clear" w:color="auto" w:fill="FFFFFF"/>
        </w:rPr>
        <w:t xml:space="preserve">Wheeler, M. (2013). The Art of Negotiation: How to Improvise Agreement in a Chaotic World.  Simon &amp; Schuster.  </w:t>
      </w:r>
    </w:p>
    <w:p w:rsidR="00B057C3" w:rsidRPr="00462ACA" w:rsidRDefault="00B057C3" w:rsidP="00462ACA">
      <w:pPr>
        <w:spacing w:line="480" w:lineRule="auto"/>
        <w:ind w:left="60"/>
        <w:rPr>
          <w:rFonts w:ascii="Times New Roman" w:hAnsi="Times New Roman" w:cs="Times New Roman"/>
        </w:rPr>
      </w:pPr>
    </w:p>
    <w:sectPr w:rsidR="00B057C3" w:rsidRPr="00462ACA" w:rsidSect="001939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67CAB"/>
    <w:multiLevelType w:val="hybridMultilevel"/>
    <w:tmpl w:val="601EC812"/>
    <w:lvl w:ilvl="0" w:tplc="5FF21EC8">
      <w:start w:val="1"/>
      <w:numFmt w:val="lowerRoman"/>
      <w:lvlText w:val="%1."/>
      <w:lvlJc w:val="left"/>
      <w:pPr>
        <w:ind w:left="780" w:hanging="720"/>
      </w:pPr>
      <w:rPr>
        <w:rFonts w:hint="default"/>
        <w:b w:val="0"/>
        <w:color w:val="263238"/>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2F6033DD"/>
    <w:multiLevelType w:val="hybridMultilevel"/>
    <w:tmpl w:val="D452F3B6"/>
    <w:lvl w:ilvl="0" w:tplc="71147946">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nsid w:val="79D836E3"/>
    <w:multiLevelType w:val="hybridMultilevel"/>
    <w:tmpl w:val="DF66CA52"/>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275B"/>
    <w:rsid w:val="00001C7B"/>
    <w:rsid w:val="000C0B38"/>
    <w:rsid w:val="000F2FD0"/>
    <w:rsid w:val="00147D5C"/>
    <w:rsid w:val="00151A75"/>
    <w:rsid w:val="0018275B"/>
    <w:rsid w:val="001939B6"/>
    <w:rsid w:val="001A6E9F"/>
    <w:rsid w:val="00230FCC"/>
    <w:rsid w:val="0029380F"/>
    <w:rsid w:val="0029449E"/>
    <w:rsid w:val="002B3835"/>
    <w:rsid w:val="00371E67"/>
    <w:rsid w:val="003739E2"/>
    <w:rsid w:val="003B2109"/>
    <w:rsid w:val="003B52EC"/>
    <w:rsid w:val="003C20AB"/>
    <w:rsid w:val="003D71CF"/>
    <w:rsid w:val="00440CFF"/>
    <w:rsid w:val="00462ACA"/>
    <w:rsid w:val="00475487"/>
    <w:rsid w:val="00487B9F"/>
    <w:rsid w:val="00497406"/>
    <w:rsid w:val="004F173C"/>
    <w:rsid w:val="00540606"/>
    <w:rsid w:val="00564430"/>
    <w:rsid w:val="005A544A"/>
    <w:rsid w:val="0063531A"/>
    <w:rsid w:val="0064739D"/>
    <w:rsid w:val="0066084B"/>
    <w:rsid w:val="00660DC7"/>
    <w:rsid w:val="0070609C"/>
    <w:rsid w:val="00744E94"/>
    <w:rsid w:val="008621D4"/>
    <w:rsid w:val="00872C91"/>
    <w:rsid w:val="008900C0"/>
    <w:rsid w:val="00892220"/>
    <w:rsid w:val="008A3D13"/>
    <w:rsid w:val="00917343"/>
    <w:rsid w:val="00930A6A"/>
    <w:rsid w:val="009C6CFE"/>
    <w:rsid w:val="00A50990"/>
    <w:rsid w:val="00AA2926"/>
    <w:rsid w:val="00AB07BD"/>
    <w:rsid w:val="00AD66FE"/>
    <w:rsid w:val="00AF390A"/>
    <w:rsid w:val="00B057C3"/>
    <w:rsid w:val="00B45669"/>
    <w:rsid w:val="00B7480B"/>
    <w:rsid w:val="00B8429C"/>
    <w:rsid w:val="00B97543"/>
    <w:rsid w:val="00BB1664"/>
    <w:rsid w:val="00C7048B"/>
    <w:rsid w:val="00CA49AC"/>
    <w:rsid w:val="00CC6886"/>
    <w:rsid w:val="00D22614"/>
    <w:rsid w:val="00D954E6"/>
    <w:rsid w:val="00DD5C4E"/>
    <w:rsid w:val="00E03DA4"/>
    <w:rsid w:val="00E36FAB"/>
    <w:rsid w:val="00E72D85"/>
    <w:rsid w:val="00E84DEC"/>
    <w:rsid w:val="00E85DCC"/>
    <w:rsid w:val="00E93179"/>
    <w:rsid w:val="00EC33F9"/>
    <w:rsid w:val="00ED4820"/>
    <w:rsid w:val="00EE4262"/>
    <w:rsid w:val="00F0546F"/>
    <w:rsid w:val="00F35A6A"/>
    <w:rsid w:val="00F42EF0"/>
    <w:rsid w:val="00F83155"/>
    <w:rsid w:val="00FA07D6"/>
    <w:rsid w:val="00FC0A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75B"/>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DA4"/>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1427</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2019-04-12T20:54:00Z</dcterms:created>
  <dcterms:modified xsi:type="dcterms:W3CDTF">2019-04-12T20:54:00Z</dcterms:modified>
</cp:coreProperties>
</file>